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F2C8" w14:textId="77777777" w:rsidR="001A25CE" w:rsidRDefault="009C30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1C9EAD" w14:textId="77777777" w:rsidR="001A25CE" w:rsidRDefault="009C30D7">
      <w:pPr>
        <w:framePr w:w="5031" w:wrap="auto" w:hAnchor="text" w:x="3560" w:y="1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Fair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Work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First Statement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and Declaration</w:t>
      </w:r>
    </w:p>
    <w:p w14:paraId="19001948" w14:textId="77777777" w:rsidR="001A25CE" w:rsidRDefault="009C30D7">
      <w:pPr>
        <w:framePr w:w="1481" w:wrap="auto" w:hAnchor="text" w:x="1440" w:y="23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Statement:</w:t>
      </w:r>
    </w:p>
    <w:p w14:paraId="33D6AF1B" w14:textId="731CB85E" w:rsidR="001A25CE" w:rsidRDefault="00F75F54">
      <w:pPr>
        <w:framePr w:w="9233" w:wrap="auto" w:hAnchor="text" w:x="1440" w:y="28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 w:rsidRPr="00F75F54">
        <w:rPr>
          <w:rFonts w:ascii="Arial"/>
          <w:sz w:val="24"/>
        </w:rPr>
        <w:t>Rag Tag and Textile Ltd</w:t>
      </w:r>
      <w:r w:rsidRPr="00F75F54">
        <w:rPr>
          <w:rFonts w:ascii="Arial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is committed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advancing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the </w:t>
      </w:r>
      <w:r>
        <w:rPr>
          <w:rFonts w:ascii="Arial"/>
          <w:color w:val="000000"/>
          <w:sz w:val="24"/>
        </w:rPr>
        <w:t>Scottish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Governmen</w:t>
      </w:r>
      <w:hyperlink r:id="rId4" w:history="1">
        <w:r>
          <w:rPr>
            <w:rFonts w:ascii="Arial"/>
            <w:color w:val="000000"/>
            <w:sz w:val="24"/>
          </w:rPr>
          <w:t>t</w:t>
        </w:r>
      </w:hyperlink>
      <w:hyperlink r:id="rId5" w:history="1">
        <w:r>
          <w:rPr>
            <w:rFonts w:ascii="Arial"/>
            <w:color w:val="000000"/>
            <w:spacing w:val="4"/>
            <w:sz w:val="24"/>
          </w:rPr>
          <w:t xml:space="preserve"> </w:t>
        </w:r>
      </w:hyperlink>
      <w:hyperlink r:id="rId6" w:history="1">
        <w:r>
          <w:rPr>
            <w:rFonts w:ascii="Arial"/>
            <w:color w:val="0000FF"/>
            <w:sz w:val="24"/>
            <w:u w:val="single"/>
          </w:rPr>
          <w:t>Fair</w:t>
        </w:r>
      </w:hyperlink>
      <w:hyperlink r:id="rId7" w:history="1">
        <w:r>
          <w:rPr>
            <w:rFonts w:ascii="Arial"/>
            <w:color w:val="0000FF"/>
            <w:spacing w:val="-3"/>
            <w:sz w:val="24"/>
            <w:u w:val="single"/>
          </w:rPr>
          <w:t xml:space="preserve"> </w:t>
        </w:r>
      </w:hyperlink>
      <w:hyperlink r:id="rId8" w:history="1">
        <w:r>
          <w:rPr>
            <w:rFonts w:ascii="Arial"/>
            <w:color w:val="0000FF"/>
            <w:spacing w:val="1"/>
            <w:sz w:val="24"/>
            <w:u w:val="single"/>
          </w:rPr>
          <w:t>Work</w:t>
        </w:r>
      </w:hyperlink>
    </w:p>
    <w:p w14:paraId="4E087161" w14:textId="77777777" w:rsidR="001A25CE" w:rsidRDefault="001A25CE">
      <w:pPr>
        <w:framePr w:w="9233" w:wrap="auto" w:hAnchor="text" w:x="1440" w:y="28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hyperlink r:id="rId9" w:history="1">
        <w:r>
          <w:rPr>
            <w:rFonts w:ascii="Arial"/>
            <w:color w:val="0000FF"/>
            <w:sz w:val="24"/>
            <w:u w:val="single"/>
          </w:rPr>
          <w:t>First</w:t>
        </w:r>
      </w:hyperlink>
      <w:hyperlink r:id="rId10" w:history="1">
        <w:r>
          <w:rPr>
            <w:rFonts w:ascii="Arial"/>
            <w:color w:val="0000FF"/>
            <w:sz w:val="24"/>
            <w:u w:val="single"/>
          </w:rPr>
          <w:t xml:space="preserve"> </w:t>
        </w:r>
      </w:hyperlink>
      <w:hyperlink r:id="rId11" w:history="1">
        <w:r>
          <w:rPr>
            <w:rFonts w:ascii="Arial"/>
            <w:color w:val="0000FF"/>
            <w:sz w:val="24"/>
            <w:u w:val="single"/>
          </w:rPr>
          <w:t>Policy</w:t>
        </w:r>
      </w:hyperlink>
      <w:hyperlink r:id="rId12" w:history="1">
        <w:r>
          <w:rPr>
            <w:rFonts w:ascii="Arial"/>
            <w:color w:val="0000FF"/>
            <w:spacing w:val="1"/>
            <w:sz w:val="24"/>
          </w:rPr>
          <w:t xml:space="preserve"> </w:t>
        </w:r>
      </w:hyperlink>
      <w:r w:rsidR="009C30D7">
        <w:rPr>
          <w:rFonts w:ascii="Arial"/>
          <w:color w:val="000000"/>
          <w:spacing w:val="1"/>
          <w:sz w:val="24"/>
        </w:rPr>
        <w:t>and</w:t>
      </w:r>
      <w:r w:rsidR="009C30D7">
        <w:rPr>
          <w:rFonts w:ascii="Arial"/>
          <w:color w:val="000000"/>
          <w:spacing w:val="-2"/>
          <w:sz w:val="24"/>
        </w:rPr>
        <w:t xml:space="preserve"> </w:t>
      </w:r>
      <w:r w:rsidR="009C30D7">
        <w:rPr>
          <w:rFonts w:ascii="Arial"/>
          <w:color w:val="000000"/>
          <w:sz w:val="24"/>
        </w:rPr>
        <w:t>the</w:t>
      </w:r>
      <w:r w:rsidR="009C30D7">
        <w:rPr>
          <w:rFonts w:ascii="Arial"/>
          <w:color w:val="000000"/>
          <w:spacing w:val="1"/>
          <w:sz w:val="24"/>
        </w:rPr>
        <w:t xml:space="preserve"> </w:t>
      </w:r>
      <w:r w:rsidR="009C30D7">
        <w:rPr>
          <w:rFonts w:ascii="Arial"/>
          <w:color w:val="000000"/>
          <w:sz w:val="24"/>
        </w:rPr>
        <w:t>criteria</w:t>
      </w:r>
      <w:r w:rsidR="009C30D7">
        <w:rPr>
          <w:rFonts w:ascii="Arial"/>
          <w:color w:val="000000"/>
          <w:spacing w:val="3"/>
          <w:sz w:val="24"/>
        </w:rPr>
        <w:t xml:space="preserve"> </w:t>
      </w:r>
      <w:r w:rsidR="009C30D7">
        <w:rPr>
          <w:rFonts w:ascii="Arial"/>
          <w:color w:val="000000"/>
          <w:spacing w:val="1"/>
          <w:sz w:val="24"/>
        </w:rPr>
        <w:t>as</w:t>
      </w:r>
      <w:r w:rsidR="009C30D7">
        <w:rPr>
          <w:rFonts w:ascii="Arial"/>
          <w:color w:val="000000"/>
          <w:spacing w:val="-1"/>
          <w:sz w:val="24"/>
        </w:rPr>
        <w:t xml:space="preserve"> </w:t>
      </w:r>
      <w:r w:rsidR="009C30D7">
        <w:rPr>
          <w:rFonts w:ascii="Arial"/>
          <w:color w:val="000000"/>
          <w:sz w:val="24"/>
        </w:rPr>
        <w:t>set</w:t>
      </w:r>
      <w:r w:rsidR="009C30D7">
        <w:rPr>
          <w:rFonts w:ascii="Arial"/>
          <w:color w:val="000000"/>
          <w:spacing w:val="1"/>
          <w:sz w:val="24"/>
        </w:rPr>
        <w:t xml:space="preserve"> </w:t>
      </w:r>
      <w:r w:rsidR="009C30D7">
        <w:rPr>
          <w:rFonts w:ascii="Arial"/>
          <w:color w:val="000000"/>
          <w:sz w:val="24"/>
        </w:rPr>
        <w:t>out</w:t>
      </w:r>
      <w:r w:rsidR="009C30D7">
        <w:rPr>
          <w:rFonts w:ascii="Arial"/>
          <w:color w:val="000000"/>
          <w:spacing w:val="1"/>
          <w:sz w:val="24"/>
        </w:rPr>
        <w:t xml:space="preserve"> </w:t>
      </w:r>
      <w:r w:rsidR="009C30D7">
        <w:rPr>
          <w:rFonts w:ascii="Arial"/>
          <w:color w:val="000000"/>
          <w:sz w:val="24"/>
        </w:rPr>
        <w:t>within</w:t>
      </w:r>
      <w:r w:rsidR="009C30D7">
        <w:rPr>
          <w:rFonts w:ascii="Arial"/>
          <w:color w:val="000000"/>
          <w:spacing w:val="-2"/>
          <w:sz w:val="24"/>
        </w:rPr>
        <w:t xml:space="preserve"> </w:t>
      </w:r>
      <w:r w:rsidR="009C30D7">
        <w:rPr>
          <w:rFonts w:ascii="Arial"/>
          <w:color w:val="000000"/>
          <w:sz w:val="24"/>
        </w:rPr>
        <w:t>the</w:t>
      </w:r>
      <w:r w:rsidR="009C30D7">
        <w:rPr>
          <w:rFonts w:ascii="Arial"/>
          <w:color w:val="000000"/>
          <w:spacing w:val="4"/>
          <w:sz w:val="24"/>
        </w:rPr>
        <w:t xml:space="preserve"> </w:t>
      </w:r>
      <w:hyperlink r:id="rId13" w:history="1">
        <w:r>
          <w:rPr>
            <w:rFonts w:ascii="Arial"/>
            <w:color w:val="0000FF"/>
            <w:sz w:val="24"/>
            <w:u w:val="single"/>
          </w:rPr>
          <w:t>Fair</w:t>
        </w:r>
      </w:hyperlink>
      <w:hyperlink r:id="rId14" w:history="1">
        <w:r>
          <w:rPr>
            <w:rFonts w:ascii="Arial"/>
            <w:color w:val="0000FF"/>
            <w:spacing w:val="-1"/>
            <w:sz w:val="24"/>
            <w:u w:val="single"/>
          </w:rPr>
          <w:t xml:space="preserve"> </w:t>
        </w:r>
      </w:hyperlink>
      <w:hyperlink r:id="rId15" w:history="1">
        <w:r>
          <w:rPr>
            <w:rFonts w:ascii="Arial"/>
            <w:color w:val="0000FF"/>
            <w:sz w:val="24"/>
            <w:u w:val="single"/>
          </w:rPr>
          <w:t>Work</w:t>
        </w:r>
      </w:hyperlink>
      <w:hyperlink r:id="rId16" w:history="1">
        <w:r>
          <w:rPr>
            <w:rFonts w:ascii="Arial"/>
            <w:color w:val="0000FF"/>
            <w:sz w:val="24"/>
            <w:u w:val="single"/>
          </w:rPr>
          <w:t xml:space="preserve"> </w:t>
        </w:r>
      </w:hyperlink>
      <w:hyperlink r:id="rId17" w:history="1">
        <w:r>
          <w:rPr>
            <w:rFonts w:ascii="Arial"/>
            <w:color w:val="0000FF"/>
            <w:sz w:val="24"/>
            <w:u w:val="single"/>
          </w:rPr>
          <w:t>First</w:t>
        </w:r>
      </w:hyperlink>
      <w:hyperlink r:id="rId18" w:history="1">
        <w:r>
          <w:rPr>
            <w:rFonts w:ascii="Arial"/>
            <w:color w:val="0000FF"/>
            <w:spacing w:val="1"/>
            <w:sz w:val="24"/>
            <w:u w:val="single"/>
          </w:rPr>
          <w:t xml:space="preserve"> </w:t>
        </w:r>
      </w:hyperlink>
      <w:hyperlink r:id="rId19" w:history="1">
        <w:r>
          <w:rPr>
            <w:rFonts w:ascii="Arial"/>
            <w:color w:val="0000FF"/>
            <w:sz w:val="24"/>
            <w:u w:val="single"/>
          </w:rPr>
          <w:t>guidance</w:t>
        </w:r>
      </w:hyperlink>
      <w:hyperlink r:id="rId20" w:history="1">
        <w:r>
          <w:rPr>
            <w:rFonts w:ascii="Arial"/>
            <w:color w:val="0000FF"/>
            <w:spacing w:val="3"/>
            <w:sz w:val="24"/>
            <w:u w:val="single"/>
          </w:rPr>
          <w:t xml:space="preserve"> </w:t>
        </w:r>
      </w:hyperlink>
      <w:hyperlink r:id="rId21" w:history="1">
        <w:r>
          <w:rPr>
            <w:rFonts w:ascii="Arial"/>
            <w:color w:val="0000FF"/>
            <w:spacing w:val="-66"/>
            <w:sz w:val="24"/>
          </w:rPr>
          <w:t xml:space="preserve"> </w:t>
        </w:r>
      </w:hyperlink>
      <w:r w:rsidR="009C30D7">
        <w:rPr>
          <w:rFonts w:ascii="Arial"/>
          <w:color w:val="000000"/>
          <w:sz w:val="24"/>
        </w:rPr>
        <w:t>document.</w:t>
      </w:r>
    </w:p>
    <w:p w14:paraId="34F27686" w14:textId="77777777" w:rsidR="001A25CE" w:rsidRDefault="009C30D7">
      <w:pPr>
        <w:framePr w:w="9233" w:wrap="auto" w:hAnchor="text" w:x="1440" w:y="28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z w:val="24"/>
        </w:rPr>
        <w:t xml:space="preserve"> confirm that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pay</w:t>
      </w:r>
      <w:r>
        <w:rPr>
          <w:rFonts w:ascii="Arial"/>
          <w:color w:val="000000"/>
          <w:spacing w:val="1"/>
          <w:sz w:val="24"/>
        </w:rPr>
        <w:t xml:space="preserve"> our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staff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Real Living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Wage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</w:t>
      </w:r>
      <w:r>
        <w:rPr>
          <w:rFonts w:ascii="Arial"/>
          <w:color w:val="000000"/>
          <w:sz w:val="24"/>
        </w:rPr>
        <w:t xml:space="preserve"> employ</w:t>
      </w:r>
    </w:p>
    <w:p w14:paraId="54B9B5D1" w14:textId="77777777" w:rsidR="001A25CE" w:rsidRDefault="009C30D7">
      <w:pPr>
        <w:framePr w:w="9233" w:wrap="auto" w:hAnchor="text" w:x="1440" w:y="2803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people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the </w:t>
      </w:r>
      <w:r>
        <w:rPr>
          <w:rFonts w:ascii="Arial"/>
          <w:color w:val="000000"/>
          <w:sz w:val="24"/>
        </w:rPr>
        <w:t>future.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make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every effort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ensure that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our </w:t>
      </w:r>
      <w:r>
        <w:rPr>
          <w:rFonts w:ascii="Arial"/>
          <w:color w:val="000000"/>
          <w:sz w:val="24"/>
        </w:rPr>
        <w:t>suppliers/contractors</w:t>
      </w:r>
    </w:p>
    <w:p w14:paraId="7380E32C" w14:textId="6E6D4759" w:rsidR="001A25CE" w:rsidRDefault="009C30D7">
      <w:pPr>
        <w:framePr w:w="9233" w:wrap="auto" w:hAnchor="text" w:x="1440" w:y="28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offer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same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Real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Living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Wage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when procuring goods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services.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</w:p>
    <w:p w14:paraId="3297FD6E" w14:textId="77777777" w:rsidR="001A25CE" w:rsidRDefault="009C30D7">
      <w:pPr>
        <w:framePr w:w="9233" w:wrap="auto" w:hAnchor="text" w:x="1440" w:y="280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confirm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offer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our staff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and/or volunteers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z w:val="24"/>
        </w:rPr>
        <w:t xml:space="preserve"> Effective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Workers Voice channel</w:t>
      </w:r>
    </w:p>
    <w:p w14:paraId="0BE234EA" w14:textId="77777777" w:rsidR="001A25CE" w:rsidRDefault="009C30D7">
      <w:pPr>
        <w:framePr w:w="9233" w:wrap="auto" w:hAnchor="text" w:x="1440" w:y="2803"/>
        <w:widowControl w:val="0"/>
        <w:autoSpaceDE w:val="0"/>
        <w:autoSpaceDN w:val="0"/>
        <w:spacing w:before="3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workplace.</w:t>
      </w:r>
    </w:p>
    <w:p w14:paraId="0014A138" w14:textId="5475EAC9" w:rsidR="001A25CE" w:rsidRDefault="009C30D7">
      <w:pPr>
        <w:framePr w:w="7180" w:wrap="auto" w:hAnchor="text" w:x="1440" w:y="5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employ</w:t>
      </w:r>
      <w:r>
        <w:rPr>
          <w:rFonts w:ascii="Arial"/>
          <w:color w:val="000000"/>
          <w:spacing w:val="2"/>
          <w:sz w:val="24"/>
        </w:rPr>
        <w:t xml:space="preserve"> </w:t>
      </w:r>
      <w:r w:rsidR="008171A2">
        <w:rPr>
          <w:rFonts w:ascii="Arial"/>
          <w:sz w:val="24"/>
        </w:rPr>
        <w:t>4</w:t>
      </w:r>
      <w:r w:rsidR="00F75F54">
        <w:rPr>
          <w:rFonts w:ascii="Arial"/>
          <w:color w:val="FF0000"/>
          <w:sz w:val="24"/>
        </w:rPr>
        <w:t xml:space="preserve"> </w:t>
      </w:r>
      <w:r>
        <w:rPr>
          <w:rFonts w:ascii="Arial"/>
          <w:color w:val="000000"/>
          <w:sz w:val="24"/>
        </w:rPr>
        <w:t>staff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 w:rsidR="00F75F54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have </w:t>
      </w:r>
      <w:r w:rsidR="00F75F54" w:rsidRPr="00F75F54">
        <w:rPr>
          <w:rFonts w:ascii="Arial"/>
          <w:sz w:val="24"/>
        </w:rPr>
        <w:t>8</w:t>
      </w:r>
      <w:r w:rsidR="00F75F54">
        <w:rPr>
          <w:rFonts w:ascii="Arial"/>
          <w:color w:val="FF0000"/>
          <w:sz w:val="24"/>
        </w:rPr>
        <w:t xml:space="preserve"> </w:t>
      </w:r>
      <w:r>
        <w:rPr>
          <w:rFonts w:ascii="Arial"/>
          <w:color w:val="000000"/>
          <w:sz w:val="24"/>
        </w:rPr>
        <w:t>volunteers.</w:t>
      </w:r>
    </w:p>
    <w:p w14:paraId="1D4E1250" w14:textId="77777777" w:rsidR="00F75F54" w:rsidRDefault="00F75F54">
      <w:pPr>
        <w:framePr w:w="1642" w:wrap="auto" w:hAnchor="text" w:x="1440" w:y="5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</w:p>
    <w:p w14:paraId="32799B44" w14:textId="60439F95" w:rsidR="001A25CE" w:rsidRDefault="009C30D7">
      <w:pPr>
        <w:framePr w:w="1642" w:wrap="auto" w:hAnchor="text" w:x="1440" w:y="5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  <w:u w:val="single"/>
        </w:rPr>
        <w:t>Specifically</w:t>
      </w:r>
      <w:r>
        <w:rPr>
          <w:rFonts w:ascii="Arial"/>
          <w:b/>
          <w:color w:val="000000"/>
          <w:sz w:val="24"/>
        </w:rPr>
        <w:t>:</w:t>
      </w:r>
    </w:p>
    <w:p w14:paraId="7E4642D6" w14:textId="77777777" w:rsidR="001A25CE" w:rsidRDefault="009C30D7" w:rsidP="00F75F54">
      <w:pPr>
        <w:framePr w:w="8596" w:wrap="auto" w:vAnchor="page" w:hAnchor="page" w:x="1849" w:y="6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(1)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have appropriate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channels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effective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voice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from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workforce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</w:p>
    <w:p w14:paraId="687F0FFD" w14:textId="4A3373AC" w:rsidR="001A25CE" w:rsidRDefault="00F75F54" w:rsidP="00F75F54">
      <w:pPr>
        <w:framePr w:w="8596" w:wrap="auto" w:vAnchor="page" w:hAnchor="page" w:x="1849" w:y="6685"/>
        <w:widowControl w:val="0"/>
        <w:autoSpaceDE w:val="0"/>
        <w:autoSpaceDN w:val="0"/>
        <w:spacing w:before="2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Volunteers: We have regular Line Management reviews and Suggestion schemes.</w:t>
      </w:r>
    </w:p>
    <w:p w14:paraId="7AB8AC58" w14:textId="04E1AA01" w:rsidR="001A25CE" w:rsidRDefault="00F75F54" w:rsidP="008171A2">
      <w:pPr>
        <w:framePr w:w="8381" w:wrap="auto" w:vAnchor="page" w:hAnchor="page" w:x="2209" w:y="7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F75F54">
        <w:rPr>
          <w:rFonts w:ascii="Arial"/>
          <w:sz w:val="24"/>
        </w:rPr>
        <w:t xml:space="preserve">Rag Tag and Textile Ltd. </w:t>
      </w:r>
      <w:r>
        <w:rPr>
          <w:rFonts w:ascii="Arial"/>
          <w:color w:val="000000"/>
          <w:sz w:val="24"/>
        </w:rPr>
        <w:t>provides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effective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one</w:t>
      </w:r>
      <w:proofErr w:type="gram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line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-1"/>
          <w:sz w:val="24"/>
        </w:rPr>
        <w:t xml:space="preserve"> for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z w:val="24"/>
        </w:rPr>
        <w:t xml:space="preserve"> employee</w:t>
      </w:r>
      <w:r>
        <w:rPr>
          <w:rFonts w:ascii="Arial"/>
          <w:color w:val="000000"/>
          <w:spacing w:val="1"/>
          <w:sz w:val="24"/>
        </w:rPr>
        <w:t xml:space="preserve"> 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volunteer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ensuring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regular open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two-way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dialogue. This exists separately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performance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processes;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worker/manager working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relationships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effective.</w:t>
      </w:r>
    </w:p>
    <w:p w14:paraId="5DBBF2B1" w14:textId="7F51FCEE" w:rsidR="001A25CE" w:rsidRDefault="001A25CE" w:rsidP="00F75F54">
      <w:pPr>
        <w:framePr w:w="1976" w:wrap="auto" w:hAnchor="text" w:x="2160" w:y="1257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</w:p>
    <w:p w14:paraId="0E5A5C5A" w14:textId="45041AAD" w:rsidR="001A25CE" w:rsidRDefault="009C30D7" w:rsidP="008171A2">
      <w:pPr>
        <w:framePr w:w="7191" w:wrap="auto" w:vAnchor="page" w:hAnchor="page" w:x="1909" w:y="93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(2)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actively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invest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workforce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and/or volunteer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development</w:t>
      </w:r>
      <w:r w:rsidR="00F75F54">
        <w:rPr>
          <w:rFonts w:ascii="Arial"/>
          <w:color w:val="000000"/>
          <w:sz w:val="24"/>
        </w:rPr>
        <w:t xml:space="preserve">: </w:t>
      </w:r>
    </w:p>
    <w:p w14:paraId="55CC77F7" w14:textId="74547963" w:rsidR="00F75F54" w:rsidRDefault="00F75F54" w:rsidP="008171A2">
      <w:pPr>
        <w:framePr w:w="7191" w:wrap="auto" w:vAnchor="page" w:hAnchor="page" w:x="1909" w:y="93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We offer ongoing training </w:t>
      </w:r>
      <w:r w:rsidR="008171A2">
        <w:rPr>
          <w:rFonts w:ascii="Arial"/>
          <w:color w:val="000000"/>
          <w:sz w:val="24"/>
        </w:rPr>
        <w:t>free of charge, as appropriate to the post.</w:t>
      </w:r>
    </w:p>
    <w:p w14:paraId="7527DA91" w14:textId="0FCA2BE3" w:rsidR="001A25CE" w:rsidRDefault="009C30D7" w:rsidP="008171A2">
      <w:pPr>
        <w:framePr w:w="7643" w:wrap="auto" w:vAnchor="page" w:hAnchor="page" w:x="1909" w:y="104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(3)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are committed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inappropriate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zero hours</w:t>
      </w:r>
      <w:proofErr w:type="gramEnd"/>
      <w:r>
        <w:rPr>
          <w:rFonts w:ascii="Arial"/>
          <w:color w:val="000000"/>
          <w:sz w:val="24"/>
        </w:rPr>
        <w:t xml:space="preserve"> contracts</w:t>
      </w:r>
      <w:r w:rsidR="008171A2">
        <w:rPr>
          <w:rFonts w:ascii="Arial"/>
          <w:color w:val="000000"/>
          <w:sz w:val="24"/>
        </w:rPr>
        <w:t>:</w:t>
      </w:r>
    </w:p>
    <w:p w14:paraId="27EAC06C" w14:textId="42C8086B" w:rsidR="008171A2" w:rsidRDefault="008171A2" w:rsidP="008171A2">
      <w:pPr>
        <w:framePr w:w="7643" w:wrap="auto" w:vAnchor="page" w:hAnchor="page" w:x="1909" w:y="104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Specifically, we do not offer any </w:t>
      </w:r>
      <w:proofErr w:type="gramStart"/>
      <w:r>
        <w:rPr>
          <w:rFonts w:ascii="Arial"/>
          <w:color w:val="000000"/>
          <w:sz w:val="24"/>
        </w:rPr>
        <w:t>zero hours</w:t>
      </w:r>
      <w:proofErr w:type="gramEnd"/>
      <w:r>
        <w:rPr>
          <w:rFonts w:ascii="Arial"/>
          <w:color w:val="000000"/>
          <w:sz w:val="24"/>
        </w:rPr>
        <w:t xml:space="preserve"> contracts.</w:t>
      </w:r>
    </w:p>
    <w:p w14:paraId="2D0BC0D5" w14:textId="77777777" w:rsidR="001A25CE" w:rsidRDefault="009C30D7">
      <w:pPr>
        <w:framePr w:w="352" w:wrap="auto" w:hAnchor="text" w:x="10358" w:y="15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04EC0584" w14:textId="77777777" w:rsidR="008171A2" w:rsidRDefault="008171A2" w:rsidP="008171A2">
      <w:pPr>
        <w:framePr w:w="8608" w:wrap="auto" w:vAnchor="page" w:hAnchor="page" w:x="1933" w:y="115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(4)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take action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tackle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gender </w:t>
      </w:r>
      <w:r>
        <w:rPr>
          <w:rFonts w:ascii="Arial"/>
          <w:color w:val="000000"/>
          <w:spacing w:val="1"/>
          <w:sz w:val="24"/>
        </w:rPr>
        <w:t>pay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gap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z w:val="24"/>
        </w:rPr>
        <w:t xml:space="preserve"> create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diverse</w:t>
      </w:r>
      <w:r>
        <w:rPr>
          <w:rFonts w:ascii="Arial"/>
          <w:color w:val="000000"/>
          <w:spacing w:val="1"/>
          <w:sz w:val="24"/>
        </w:rPr>
        <w:t xml:space="preserve"> and</w:t>
      </w:r>
    </w:p>
    <w:p w14:paraId="6D9C3BF1" w14:textId="3188C572" w:rsidR="008171A2" w:rsidRDefault="008171A2" w:rsidP="008171A2">
      <w:pPr>
        <w:framePr w:w="8608" w:wrap="auto" w:vAnchor="page" w:hAnchor="page" w:x="1933" w:y="11545"/>
        <w:widowControl w:val="0"/>
        <w:autoSpaceDE w:val="0"/>
        <w:autoSpaceDN w:val="0"/>
        <w:spacing w:before="2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inclusive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workplace:</w:t>
      </w:r>
    </w:p>
    <w:p w14:paraId="3EC2B51B" w14:textId="7CE65A81" w:rsidR="008171A2" w:rsidRDefault="008171A2" w:rsidP="008171A2">
      <w:pPr>
        <w:framePr w:w="8608" w:wrap="auto" w:vAnchor="page" w:hAnchor="page" w:x="1933" w:y="11545"/>
        <w:widowControl w:val="0"/>
        <w:autoSpaceDE w:val="0"/>
        <w:autoSpaceDN w:val="0"/>
        <w:spacing w:before="2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We have no gender pay gaps. We strive to be a diverse and inclusive workplace. We have no restrictive practices in recruitment.</w:t>
      </w:r>
    </w:p>
    <w:p w14:paraId="76938F74" w14:textId="77777777" w:rsidR="008171A2" w:rsidRDefault="008171A2" w:rsidP="008171A2">
      <w:pPr>
        <w:framePr w:w="8875" w:wrap="auto" w:vAnchor="page" w:hAnchor="page" w:x="1945" w:y="132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(5) </w:t>
      </w:r>
      <w:r>
        <w:rPr>
          <w:rFonts w:ascii="Arial"/>
          <w:color w:val="000000"/>
          <w:spacing w:val="1"/>
          <w:sz w:val="24"/>
        </w:rPr>
        <w:t>We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are fully committed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z w:val="24"/>
        </w:rPr>
        <w:t xml:space="preserve"> paying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Living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Wage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both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employees</w:t>
      </w:r>
    </w:p>
    <w:p w14:paraId="15F352E0" w14:textId="657EA051" w:rsidR="008171A2" w:rsidRDefault="008171A2" w:rsidP="008171A2">
      <w:pPr>
        <w:framePr w:w="8875" w:wrap="auto" w:vAnchor="page" w:hAnchor="page" w:x="1945" w:y="13201"/>
        <w:widowControl w:val="0"/>
        <w:autoSpaceDE w:val="0"/>
        <w:autoSpaceDN w:val="0"/>
        <w:spacing w:before="2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ensuring</w:t>
      </w:r>
      <w:proofErr w:type="gram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our contractors also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same:</w:t>
      </w:r>
    </w:p>
    <w:p w14:paraId="363040C5" w14:textId="6C044610" w:rsidR="008171A2" w:rsidRDefault="008171A2" w:rsidP="008171A2">
      <w:pPr>
        <w:framePr w:w="8875" w:wrap="auto" w:vAnchor="page" w:hAnchor="page" w:x="1945" w:y="13201"/>
        <w:widowControl w:val="0"/>
        <w:autoSpaceDE w:val="0"/>
        <w:autoSpaceDN w:val="0"/>
        <w:spacing w:before="2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We pay at least the Real Living Wage to our employees. We </w:t>
      </w:r>
      <w:r w:rsidR="0066254A">
        <w:rPr>
          <w:rFonts w:ascii="Arial"/>
          <w:color w:val="000000"/>
          <w:sz w:val="24"/>
        </w:rPr>
        <w:t>strive to use contractors who also pay the Real Living Wage.</w:t>
      </w:r>
    </w:p>
    <w:p w14:paraId="7D66D2DF" w14:textId="5D6BED23" w:rsidR="001A25CE" w:rsidRDefault="006625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799BDCA" wp14:editId="7E4846A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B4BD4E" w14:textId="77777777" w:rsidR="001A25CE" w:rsidRDefault="009C30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E7D20A" w14:textId="77777777" w:rsidR="001A25CE" w:rsidRDefault="009C30D7" w:rsidP="0066254A">
      <w:pPr>
        <w:framePr w:w="8663" w:wrap="auto" w:vAnchor="page" w:hAnchor="page" w:x="1489" w:y="17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 statement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agreed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both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employer </w:t>
      </w:r>
      <w:r>
        <w:rPr>
          <w:rFonts w:ascii="Arial"/>
          <w:color w:val="000000"/>
          <w:spacing w:val="-1"/>
          <w:sz w:val="24"/>
        </w:rPr>
        <w:t xml:space="preserve">and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suitable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workforce</w:t>
      </w:r>
    </w:p>
    <w:p w14:paraId="4371C62A" w14:textId="77777777" w:rsidR="001A25CE" w:rsidRDefault="009C30D7" w:rsidP="0066254A">
      <w:pPr>
        <w:framePr w:w="8663" w:wrap="auto" w:vAnchor="page" w:hAnchor="page" w:x="1489" w:y="1729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representative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our </w:t>
      </w:r>
      <w:r>
        <w:rPr>
          <w:rFonts w:ascii="Arial"/>
          <w:color w:val="000000"/>
          <w:sz w:val="24"/>
        </w:rPr>
        <w:t>employees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and/or volunteers:</w:t>
      </w:r>
    </w:p>
    <w:p w14:paraId="7ECC0EBF" w14:textId="77777777" w:rsidR="001A25CE" w:rsidRDefault="009C30D7">
      <w:pPr>
        <w:framePr w:w="2095" w:wrap="auto" w:hAnchor="text" w:x="1553" w:y="4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Signature (for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</w:p>
    <w:p w14:paraId="755EBF40" w14:textId="77777777" w:rsidR="001A25CE" w:rsidRDefault="009C30D7">
      <w:pPr>
        <w:framePr w:w="2095" w:wrap="auto" w:hAnchor="text" w:x="1553" w:y="47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employer):</w:t>
      </w:r>
    </w:p>
    <w:p w14:paraId="4EDC02D8" w14:textId="77777777" w:rsidR="001A25CE" w:rsidRDefault="009C30D7">
      <w:pPr>
        <w:framePr w:w="1467" w:wrap="auto" w:hAnchor="text" w:x="1553" w:y="55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Print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name:</w:t>
      </w:r>
    </w:p>
    <w:p w14:paraId="6965F767" w14:textId="77777777" w:rsidR="001A25CE" w:rsidRDefault="009C30D7">
      <w:pPr>
        <w:framePr w:w="1775" w:wrap="auto" w:hAnchor="text" w:x="1553" w:y="59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</w:p>
    <w:p w14:paraId="07D10995" w14:textId="77777777" w:rsidR="001A25CE" w:rsidRDefault="009C30D7">
      <w:pPr>
        <w:framePr w:w="1775" w:wrap="auto" w:hAnchor="text" w:x="1553" w:y="59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organisation</w:t>
      </w:r>
      <w:proofErr w:type="spellEnd"/>
      <w:r>
        <w:rPr>
          <w:rFonts w:ascii="Arial"/>
          <w:color w:val="000000"/>
          <w:sz w:val="24"/>
        </w:rPr>
        <w:t>:</w:t>
      </w:r>
    </w:p>
    <w:p w14:paraId="79694077" w14:textId="77777777" w:rsidR="001A25CE" w:rsidRDefault="009C30D7">
      <w:pPr>
        <w:framePr w:w="1775" w:wrap="auto" w:hAnchor="text" w:x="1553" w:y="598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Date:</w:t>
      </w:r>
    </w:p>
    <w:p w14:paraId="55DAFCEE" w14:textId="77777777" w:rsidR="001A25CE" w:rsidRDefault="009C30D7">
      <w:pPr>
        <w:framePr w:w="2772" w:wrap="auto" w:hAnchor="text" w:x="1553" w:y="74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Signature (as </w:t>
      </w:r>
      <w:r>
        <w:rPr>
          <w:rFonts w:ascii="Arial"/>
          <w:color w:val="000000"/>
          <w:spacing w:val="-1"/>
          <w:sz w:val="24"/>
        </w:rPr>
        <w:t>workforce</w:t>
      </w:r>
    </w:p>
    <w:p w14:paraId="4D261F49" w14:textId="77777777" w:rsidR="001A25CE" w:rsidRDefault="009C30D7">
      <w:pPr>
        <w:framePr w:w="2772" w:wrap="auto" w:hAnchor="text" w:x="1553" w:y="74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representative):</w:t>
      </w:r>
    </w:p>
    <w:p w14:paraId="4A8B11C7" w14:textId="77777777" w:rsidR="001A25CE" w:rsidRDefault="009C30D7">
      <w:pPr>
        <w:framePr w:w="1467" w:wrap="auto" w:hAnchor="text" w:x="1553" w:y="82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Print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name:</w:t>
      </w:r>
    </w:p>
    <w:p w14:paraId="5435EC76" w14:textId="77777777" w:rsidR="001A25CE" w:rsidRDefault="009C30D7">
      <w:pPr>
        <w:framePr w:w="1775" w:wrap="auto" w:hAnchor="text" w:x="1553" w:y="8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</w:p>
    <w:p w14:paraId="33BD5DA9" w14:textId="77777777" w:rsidR="001A25CE" w:rsidRDefault="009C30D7">
      <w:pPr>
        <w:framePr w:w="1775" w:wrap="auto" w:hAnchor="text" w:x="1553" w:y="86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organisation</w:t>
      </w:r>
      <w:proofErr w:type="spellEnd"/>
      <w:r>
        <w:rPr>
          <w:rFonts w:ascii="Arial"/>
          <w:color w:val="000000"/>
          <w:sz w:val="24"/>
        </w:rPr>
        <w:t>:</w:t>
      </w:r>
    </w:p>
    <w:p w14:paraId="02BEDA5D" w14:textId="77777777" w:rsidR="001A25CE" w:rsidRDefault="009C30D7">
      <w:pPr>
        <w:framePr w:w="1775" w:wrap="auto" w:hAnchor="text" w:x="1553" w:y="869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Date:</w:t>
      </w:r>
    </w:p>
    <w:p w14:paraId="6ECBDD93" w14:textId="77777777" w:rsidR="001A25CE" w:rsidRDefault="009C30D7">
      <w:pPr>
        <w:framePr w:w="352" w:wrap="auto" w:hAnchor="text" w:x="10358" w:y="15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1A86FCB7" w14:textId="1CE872F4" w:rsidR="001A25CE" w:rsidRDefault="006625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012C8E5" wp14:editId="59A06861">
            <wp:simplePos x="0" y="0"/>
            <wp:positionH relativeFrom="page">
              <wp:posOffset>901700</wp:posOffset>
            </wp:positionH>
            <wp:positionV relativeFrom="page">
              <wp:posOffset>2984500</wp:posOffset>
            </wp:positionV>
            <wp:extent cx="5758180" cy="1453515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BB1E338" wp14:editId="1E706A08">
            <wp:simplePos x="0" y="0"/>
            <wp:positionH relativeFrom="page">
              <wp:posOffset>901700</wp:posOffset>
            </wp:positionH>
            <wp:positionV relativeFrom="page">
              <wp:posOffset>4702175</wp:posOffset>
            </wp:positionV>
            <wp:extent cx="5758180" cy="1453515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5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ADB24E-28D3-495E-AABA-19F639999C7D}"/>
    <w:embedBold r:id="rId2" w:fontKey="{60E258C7-F49E-4F36-BC4F-8A728E5A89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AE0AD7-2D62-431C-8C06-283DAA35BE0F}"/>
    <w:embedBold r:id="rId4" w:fontKey="{5FBA2F3E-9C2A-4FE5-9A86-86CE180C9D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E80807-1ED6-4997-9C77-BC76062E9FF7}"/>
    <w:embedBold r:id="rId6" w:fontKey="{E558C08B-AACF-47B9-9FE5-6DB3CB7551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1450EDE-7AF1-440A-B7AC-1B35EFEF76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25CE"/>
    <w:rsid w:val="004F45AD"/>
    <w:rsid w:val="0066254A"/>
    <w:rsid w:val="008171A2"/>
    <w:rsid w:val="008A2EDB"/>
    <w:rsid w:val="009C30D7"/>
    <w:rsid w:val="00B06B85"/>
    <w:rsid w:val="00BA5B2D"/>
    <w:rsid w:val="00F062F6"/>
    <w:rsid w:val="00F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6B072"/>
  <w15:docId w15:val="{ED0D5682-B7A1-414D-8BF5-0B5EDA8B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cot/publications/fair-work-first-guidance-2/pages/6/" TargetMode="External"/><Relationship Id="rId13" Type="http://schemas.openxmlformats.org/officeDocument/2006/relationships/hyperlink" Target="https://www.highland.gov.uk/downloads/file/27358/fair_work_first_summary_guidance" TargetMode="External"/><Relationship Id="rId18" Type="http://schemas.openxmlformats.org/officeDocument/2006/relationships/hyperlink" Target="https://www.highland.gov.uk/downloads/file/27358/fair_work_first_summary_guidance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highland.gov.uk/downloads/file/27358/fair_work_first_summary_guidance" TargetMode="External"/><Relationship Id="rId7" Type="http://schemas.openxmlformats.org/officeDocument/2006/relationships/hyperlink" Target="https://www.gov.scot/publications/fair-work-first-guidance-2/pages/6/" TargetMode="External"/><Relationship Id="rId12" Type="http://schemas.openxmlformats.org/officeDocument/2006/relationships/hyperlink" Target="https://www.gov.scot/publications/fair-work-first-guidance-2/pages/6/" TargetMode="External"/><Relationship Id="rId17" Type="http://schemas.openxmlformats.org/officeDocument/2006/relationships/hyperlink" Target="https://www.highland.gov.uk/downloads/file/27358/fair_work_first_summary_guidance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highland.gov.uk/downloads/file/27358/fair_work_first_summary_guidance" TargetMode="External"/><Relationship Id="rId20" Type="http://schemas.openxmlformats.org/officeDocument/2006/relationships/hyperlink" Target="https://www.highland.gov.uk/downloads/file/27358/fair_work_first_summary_guidanc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v.scot/publications/fair-work-first-guidance-2/pages/6/" TargetMode="External"/><Relationship Id="rId11" Type="http://schemas.openxmlformats.org/officeDocument/2006/relationships/hyperlink" Target="https://www.gov.scot/publications/fair-work-first-guidance-2/pages/6/" TargetMode="External"/><Relationship Id="rId24" Type="http://schemas.openxmlformats.org/officeDocument/2006/relationships/image" Target="media/image3.jpeg"/><Relationship Id="rId5" Type="http://schemas.openxmlformats.org/officeDocument/2006/relationships/hyperlink" Target="https://www.gov.scot/publications/fair-work-first-guidance-2/pages/6/" TargetMode="External"/><Relationship Id="rId15" Type="http://schemas.openxmlformats.org/officeDocument/2006/relationships/hyperlink" Target="https://www.highland.gov.uk/downloads/file/27358/fair_work_first_summary_guidance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www.gov.scot/publications/fair-work-first-guidance-2/pages/6/" TargetMode="External"/><Relationship Id="rId19" Type="http://schemas.openxmlformats.org/officeDocument/2006/relationships/hyperlink" Target="https://www.highland.gov.uk/downloads/file/27358/fair_work_first_summary_guidance" TargetMode="External"/><Relationship Id="rId4" Type="http://schemas.openxmlformats.org/officeDocument/2006/relationships/hyperlink" Target="https://www.gov.scot/publications/fair-work-first-guidance-2/pages/6/" TargetMode="External"/><Relationship Id="rId9" Type="http://schemas.openxmlformats.org/officeDocument/2006/relationships/hyperlink" Target="https://www.gov.scot/publications/fair-work-first-guidance-2/pages/6/" TargetMode="External"/><Relationship Id="rId14" Type="http://schemas.openxmlformats.org/officeDocument/2006/relationships/hyperlink" Target="https://www.highland.gov.uk/downloads/file/27358/fair_work_first_summary_guidance" TargetMode="External"/><Relationship Id="rId22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 Geale</cp:lastModifiedBy>
  <cp:revision>2</cp:revision>
  <dcterms:created xsi:type="dcterms:W3CDTF">2025-06-05T08:33:00Z</dcterms:created>
  <dcterms:modified xsi:type="dcterms:W3CDTF">2025-06-05T08:33:00Z</dcterms:modified>
</cp:coreProperties>
</file>